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562A" w:rsidRDefault="00F2562A" w:rsidP="00F2562A">
      <w:pPr>
        <w:pStyle w:val="a4"/>
        <w:spacing w:line="221" w:lineRule="exact"/>
      </w:pPr>
    </w:p>
    <w:p w:rsidR="00F2562A" w:rsidRDefault="00F2562A" w:rsidP="00F2562A">
      <w:pPr>
        <w:pStyle w:val="a4"/>
        <w:spacing w:line="221" w:lineRule="exact"/>
      </w:pPr>
      <w:proofErr w:type="spellStart"/>
      <w:r>
        <w:t>Република</w:t>
      </w:r>
      <w:proofErr w:type="spellEnd"/>
      <w:r>
        <w:t xml:space="preserve"> </w:t>
      </w:r>
      <w:proofErr w:type="spellStart"/>
      <w:r>
        <w:t>Србија</w:t>
      </w:r>
      <w:proofErr w:type="spellEnd"/>
    </w:p>
    <w:p w:rsidR="00F2562A" w:rsidRDefault="00F2562A" w:rsidP="00F2562A">
      <w:pPr>
        <w:pStyle w:val="a4"/>
        <w:spacing w:before="4" w:line="240" w:lineRule="auto"/>
        <w:ind w:right="5953"/>
      </w:pPr>
      <w:proofErr w:type="spellStart"/>
      <w:r>
        <w:t>Универзитет</w:t>
      </w:r>
      <w:proofErr w:type="spellEnd"/>
      <w:r>
        <w:t xml:space="preserve"> у </w:t>
      </w:r>
      <w:proofErr w:type="spellStart"/>
      <w:r>
        <w:t>Нишу</w:t>
      </w:r>
      <w:proofErr w:type="spellEnd"/>
      <w:r>
        <w:t xml:space="preserve"> ЕКОНОМСКИ ФАКУЛТЕТ</w:t>
      </w:r>
    </w:p>
    <w:p w:rsidR="00F2562A" w:rsidRDefault="00F2562A" w:rsidP="00F2562A">
      <w:pPr>
        <w:pStyle w:val="a4"/>
        <w:spacing w:line="263" w:lineRule="exact"/>
      </w:pPr>
      <w:proofErr w:type="spellStart"/>
      <w:r>
        <w:t>Трг</w:t>
      </w:r>
      <w:proofErr w:type="spellEnd"/>
      <w:r>
        <w:t xml:space="preserve"> </w:t>
      </w:r>
      <w:proofErr w:type="spellStart"/>
      <w:r>
        <w:t>краља</w:t>
      </w:r>
      <w:proofErr w:type="spellEnd"/>
      <w:r>
        <w:t xml:space="preserve"> </w:t>
      </w:r>
      <w:proofErr w:type="spellStart"/>
      <w:r>
        <w:t>Александра</w:t>
      </w:r>
      <w:proofErr w:type="spellEnd"/>
      <w:r>
        <w:t xml:space="preserve"> </w:t>
      </w:r>
      <w:proofErr w:type="spellStart"/>
      <w:r>
        <w:t>Ујединитеља</w:t>
      </w:r>
      <w:proofErr w:type="spellEnd"/>
      <w:r>
        <w:t xml:space="preserve"> 11</w:t>
      </w:r>
    </w:p>
    <w:p w:rsidR="00F2562A" w:rsidRDefault="002B41DA" w:rsidP="00F2562A">
      <w:pPr>
        <w:pStyle w:val="a4"/>
        <w:spacing w:before="4" w:line="240" w:lineRule="auto"/>
        <w:ind w:right="5953"/>
        <w:rPr>
          <w:b/>
          <w:sz w:val="24"/>
          <w:szCs w:val="24"/>
        </w:rPr>
      </w:pPr>
      <w:r>
        <w:rPr>
          <w:b/>
          <w:sz w:val="24"/>
          <w:szCs w:val="24"/>
        </w:rPr>
        <w:t>НАБАВКА: М 11</w:t>
      </w:r>
      <w:r w:rsidR="00F2562A">
        <w:rPr>
          <w:b/>
          <w:sz w:val="24"/>
          <w:szCs w:val="24"/>
        </w:rPr>
        <w:t>/2025</w:t>
      </w:r>
    </w:p>
    <w:p w:rsidR="00F2562A" w:rsidRDefault="0094339F" w:rsidP="00F2562A">
      <w:pPr>
        <w:pStyle w:val="a4"/>
        <w:spacing w:before="4" w:line="240" w:lineRule="auto"/>
        <w:ind w:right="5953"/>
      </w:pPr>
      <w:r>
        <w:t xml:space="preserve"> 18</w:t>
      </w:r>
      <w:r w:rsidR="00623D1D">
        <w:t xml:space="preserve">.03 2025. </w:t>
      </w:r>
      <w:proofErr w:type="spellStart"/>
      <w:proofErr w:type="gramStart"/>
      <w:r w:rsidR="00623D1D">
        <w:t>године</w:t>
      </w:r>
      <w:proofErr w:type="spellEnd"/>
      <w:proofErr w:type="gramEnd"/>
      <w:r w:rsidR="00623D1D">
        <w:t xml:space="preserve">, </w:t>
      </w:r>
      <w:proofErr w:type="spellStart"/>
      <w:r w:rsidR="00623D1D">
        <w:t>бр</w:t>
      </w:r>
      <w:proofErr w:type="spellEnd"/>
      <w:r w:rsidR="00623D1D">
        <w:t>. 01-461</w:t>
      </w:r>
    </w:p>
    <w:p w:rsidR="00F2562A" w:rsidRDefault="00F2562A" w:rsidP="00F2562A">
      <w:pPr>
        <w:pStyle w:val="a4"/>
        <w:spacing w:before="7"/>
        <w:rPr>
          <w:b/>
          <w:sz w:val="15"/>
          <w:lang w:val="sr-Cyrl-CS"/>
        </w:rPr>
      </w:pPr>
    </w:p>
    <w:p w:rsidR="00F2562A" w:rsidRDefault="00F2562A" w:rsidP="00F2562A">
      <w:pPr>
        <w:tabs>
          <w:tab w:val="left" w:pos="1706"/>
        </w:tabs>
        <w:spacing w:before="94"/>
        <w:ind w:right="12"/>
        <w:jc w:val="center"/>
        <w:rPr>
          <w:b/>
          <w:sz w:val="7"/>
        </w:rPr>
      </w:pPr>
      <w:r>
        <w:rPr>
          <w:b/>
          <w:sz w:val="23"/>
        </w:rPr>
        <w:t>О Б Р А З</w:t>
      </w:r>
      <w:r>
        <w:rPr>
          <w:b/>
          <w:spacing w:val="10"/>
          <w:sz w:val="23"/>
        </w:rPr>
        <w:t xml:space="preserve"> </w:t>
      </w:r>
      <w:r>
        <w:rPr>
          <w:b/>
          <w:sz w:val="23"/>
        </w:rPr>
        <w:t>А</w:t>
      </w:r>
      <w:r>
        <w:rPr>
          <w:b/>
          <w:spacing w:val="6"/>
          <w:sz w:val="23"/>
        </w:rPr>
        <w:t xml:space="preserve"> </w:t>
      </w:r>
      <w:r>
        <w:rPr>
          <w:b/>
          <w:sz w:val="23"/>
        </w:rPr>
        <w:t>Ц</w:t>
      </w:r>
      <w:r>
        <w:rPr>
          <w:b/>
          <w:sz w:val="23"/>
        </w:rPr>
        <w:tab/>
        <w:t>П О Н У Д</w:t>
      </w:r>
      <w:r>
        <w:rPr>
          <w:b/>
          <w:spacing w:val="4"/>
          <w:sz w:val="23"/>
        </w:rPr>
        <w:t xml:space="preserve"> </w:t>
      </w:r>
      <w:r>
        <w:rPr>
          <w:b/>
          <w:sz w:val="23"/>
        </w:rPr>
        <w:t>Е</w:t>
      </w:r>
    </w:p>
    <w:p w:rsidR="00F2562A" w:rsidRDefault="00F2562A" w:rsidP="00F2562A">
      <w:pPr>
        <w:pStyle w:val="a4"/>
        <w:spacing w:before="11"/>
        <w:rPr>
          <w:b/>
          <w:sz w:val="7"/>
        </w:rPr>
      </w:pP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2200"/>
        <w:gridCol w:w="7170"/>
      </w:tblGrid>
      <w:tr w:rsidR="00F2562A" w:rsidTr="00F2562A">
        <w:trPr>
          <w:trHeight w:val="225"/>
        </w:trPr>
        <w:tc>
          <w:tcPr>
            <w:tcW w:w="50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hideMark/>
          </w:tcPr>
          <w:p w:rsidR="00F2562A" w:rsidRPr="00711A29" w:rsidRDefault="00711A29">
            <w:pPr>
              <w:pStyle w:val="TableParagraph"/>
              <w:spacing w:line="205" w:lineRule="exact"/>
              <w:ind w:left="1274"/>
              <w:jc w:val="center"/>
              <w:rPr>
                <w:color w:val="0D0D0D"/>
                <w:lang w:val="sr-Cyrl-CS"/>
              </w:rPr>
            </w:pPr>
            <w:r>
              <w:rPr>
                <w:color w:val="000000"/>
                <w:lang w:val="sr-Cyrl-CS"/>
              </w:rPr>
              <w:t>Услуге мобилне телефоније за потребе Економског факултета</w:t>
            </w:r>
          </w:p>
        </w:tc>
      </w:tr>
      <w:tr w:rsidR="00F2562A" w:rsidTr="00F2562A">
        <w:trPr>
          <w:trHeight w:val="267"/>
        </w:trPr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hideMark/>
          </w:tcPr>
          <w:p w:rsidR="00F2562A" w:rsidRDefault="00F2562A">
            <w:pPr>
              <w:pStyle w:val="TableParagraph"/>
              <w:spacing w:line="247" w:lineRule="exact"/>
              <w:ind w:left="102"/>
              <w:rPr>
                <w:sz w:val="18"/>
              </w:rPr>
            </w:pPr>
            <w:proofErr w:type="spellStart"/>
            <w:r>
              <w:rPr>
                <w:b/>
                <w:sz w:val="23"/>
              </w:rPr>
              <w:t>Назив</w:t>
            </w:r>
            <w:proofErr w:type="spellEnd"/>
            <w:r>
              <w:rPr>
                <w:b/>
                <w:sz w:val="23"/>
              </w:rPr>
              <w:t xml:space="preserve"> </w:t>
            </w:r>
            <w:proofErr w:type="spellStart"/>
            <w:r>
              <w:rPr>
                <w:b/>
                <w:sz w:val="23"/>
              </w:rPr>
              <w:t>понуђача</w:t>
            </w:r>
            <w:proofErr w:type="spellEnd"/>
            <w:r>
              <w:rPr>
                <w:b/>
                <w:sz w:val="23"/>
              </w:rPr>
              <w:t>:</w:t>
            </w:r>
          </w:p>
        </w:tc>
        <w:tc>
          <w:tcPr>
            <w:tcW w:w="38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562A" w:rsidRDefault="00F2562A">
            <w:pPr>
              <w:pStyle w:val="TableParagraph"/>
              <w:rPr>
                <w:sz w:val="18"/>
              </w:rPr>
            </w:pPr>
          </w:p>
        </w:tc>
      </w:tr>
      <w:tr w:rsidR="00F2562A" w:rsidTr="00F2562A">
        <w:trPr>
          <w:trHeight w:val="267"/>
        </w:trPr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hideMark/>
          </w:tcPr>
          <w:p w:rsidR="00F2562A" w:rsidRDefault="00F2562A">
            <w:pPr>
              <w:pStyle w:val="TableParagraph"/>
              <w:spacing w:line="247" w:lineRule="exact"/>
              <w:ind w:left="102"/>
              <w:rPr>
                <w:sz w:val="18"/>
              </w:rPr>
            </w:pPr>
            <w:proofErr w:type="spellStart"/>
            <w:r>
              <w:rPr>
                <w:b/>
                <w:sz w:val="23"/>
              </w:rPr>
              <w:t>Седиште</w:t>
            </w:r>
            <w:proofErr w:type="spellEnd"/>
            <w:r>
              <w:rPr>
                <w:b/>
                <w:sz w:val="23"/>
              </w:rPr>
              <w:t>:</w:t>
            </w:r>
          </w:p>
        </w:tc>
        <w:tc>
          <w:tcPr>
            <w:tcW w:w="38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562A" w:rsidRDefault="00F2562A">
            <w:pPr>
              <w:pStyle w:val="TableParagraph"/>
              <w:rPr>
                <w:sz w:val="18"/>
              </w:rPr>
            </w:pPr>
          </w:p>
        </w:tc>
      </w:tr>
      <w:tr w:rsidR="00F2562A" w:rsidTr="00F2562A">
        <w:trPr>
          <w:trHeight w:val="268"/>
        </w:trPr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hideMark/>
          </w:tcPr>
          <w:p w:rsidR="00F2562A" w:rsidRDefault="00F2562A">
            <w:pPr>
              <w:pStyle w:val="TableParagraph"/>
              <w:spacing w:before="1" w:line="247" w:lineRule="exact"/>
              <w:ind w:left="102"/>
              <w:rPr>
                <w:sz w:val="18"/>
              </w:rPr>
            </w:pPr>
            <w:proofErr w:type="spellStart"/>
            <w:r>
              <w:rPr>
                <w:b/>
                <w:sz w:val="23"/>
              </w:rPr>
              <w:t>Улица</w:t>
            </w:r>
            <w:proofErr w:type="spellEnd"/>
            <w:r>
              <w:rPr>
                <w:b/>
                <w:sz w:val="23"/>
              </w:rPr>
              <w:t xml:space="preserve"> и </w:t>
            </w:r>
            <w:proofErr w:type="spellStart"/>
            <w:r>
              <w:rPr>
                <w:b/>
                <w:sz w:val="23"/>
              </w:rPr>
              <w:t>број</w:t>
            </w:r>
            <w:proofErr w:type="spellEnd"/>
            <w:r>
              <w:rPr>
                <w:b/>
                <w:sz w:val="23"/>
              </w:rPr>
              <w:t>:</w:t>
            </w:r>
          </w:p>
        </w:tc>
        <w:tc>
          <w:tcPr>
            <w:tcW w:w="38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562A" w:rsidRDefault="00F2562A">
            <w:pPr>
              <w:pStyle w:val="TableParagraph"/>
              <w:rPr>
                <w:sz w:val="18"/>
              </w:rPr>
            </w:pPr>
          </w:p>
        </w:tc>
      </w:tr>
      <w:tr w:rsidR="00F2562A" w:rsidTr="00F2562A">
        <w:trPr>
          <w:trHeight w:val="268"/>
        </w:trPr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hideMark/>
          </w:tcPr>
          <w:p w:rsidR="00F2562A" w:rsidRDefault="00F2562A">
            <w:pPr>
              <w:pStyle w:val="TableParagraph"/>
              <w:spacing w:before="1" w:line="247" w:lineRule="exact"/>
              <w:ind w:left="102"/>
              <w:rPr>
                <w:sz w:val="18"/>
              </w:rPr>
            </w:pPr>
            <w:proofErr w:type="spellStart"/>
            <w:r>
              <w:rPr>
                <w:b/>
                <w:sz w:val="23"/>
              </w:rPr>
              <w:t>Мејл</w:t>
            </w:r>
            <w:proofErr w:type="spellEnd"/>
            <w:r>
              <w:rPr>
                <w:b/>
                <w:sz w:val="23"/>
              </w:rPr>
              <w:t xml:space="preserve"> </w:t>
            </w:r>
            <w:proofErr w:type="spellStart"/>
            <w:r>
              <w:rPr>
                <w:b/>
                <w:sz w:val="23"/>
              </w:rPr>
              <w:t>адреса</w:t>
            </w:r>
            <w:proofErr w:type="spellEnd"/>
            <w:r>
              <w:rPr>
                <w:b/>
                <w:sz w:val="23"/>
              </w:rPr>
              <w:t>:</w:t>
            </w:r>
          </w:p>
        </w:tc>
        <w:tc>
          <w:tcPr>
            <w:tcW w:w="38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562A" w:rsidRDefault="00F2562A">
            <w:pPr>
              <w:pStyle w:val="TableParagraph"/>
              <w:rPr>
                <w:sz w:val="18"/>
              </w:rPr>
            </w:pPr>
          </w:p>
        </w:tc>
      </w:tr>
      <w:tr w:rsidR="00F2562A" w:rsidTr="00F2562A">
        <w:trPr>
          <w:trHeight w:val="270"/>
        </w:trPr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hideMark/>
          </w:tcPr>
          <w:p w:rsidR="00F2562A" w:rsidRDefault="00F2562A">
            <w:pPr>
              <w:pStyle w:val="TableParagraph"/>
              <w:spacing w:before="1" w:line="250" w:lineRule="exact"/>
              <w:ind w:left="102"/>
              <w:rPr>
                <w:sz w:val="20"/>
              </w:rPr>
            </w:pPr>
            <w:proofErr w:type="spellStart"/>
            <w:r>
              <w:rPr>
                <w:b/>
                <w:sz w:val="23"/>
              </w:rPr>
              <w:t>Матични</w:t>
            </w:r>
            <w:proofErr w:type="spellEnd"/>
            <w:r>
              <w:rPr>
                <w:b/>
                <w:sz w:val="23"/>
              </w:rPr>
              <w:t xml:space="preserve"> </w:t>
            </w:r>
            <w:proofErr w:type="spellStart"/>
            <w:r>
              <w:rPr>
                <w:b/>
                <w:sz w:val="23"/>
              </w:rPr>
              <w:t>број</w:t>
            </w:r>
            <w:proofErr w:type="spellEnd"/>
            <w:r>
              <w:rPr>
                <w:b/>
                <w:sz w:val="23"/>
              </w:rPr>
              <w:t>:</w:t>
            </w:r>
          </w:p>
        </w:tc>
        <w:tc>
          <w:tcPr>
            <w:tcW w:w="38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562A" w:rsidRDefault="00F2562A">
            <w:pPr>
              <w:pStyle w:val="TableParagraph"/>
              <w:rPr>
                <w:sz w:val="20"/>
              </w:rPr>
            </w:pPr>
          </w:p>
        </w:tc>
      </w:tr>
      <w:tr w:rsidR="00F2562A" w:rsidTr="00F2562A">
        <w:trPr>
          <w:trHeight w:val="268"/>
        </w:trPr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hideMark/>
          </w:tcPr>
          <w:p w:rsidR="00F2562A" w:rsidRDefault="00F2562A">
            <w:pPr>
              <w:pStyle w:val="TableParagraph"/>
              <w:spacing w:line="248" w:lineRule="exact"/>
              <w:ind w:left="102"/>
              <w:rPr>
                <w:sz w:val="18"/>
              </w:rPr>
            </w:pPr>
            <w:r>
              <w:rPr>
                <w:b/>
                <w:sz w:val="23"/>
              </w:rPr>
              <w:t>ПИБ:</w:t>
            </w:r>
          </w:p>
        </w:tc>
        <w:tc>
          <w:tcPr>
            <w:tcW w:w="38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562A" w:rsidRDefault="00F2562A">
            <w:pPr>
              <w:pStyle w:val="TableParagraph"/>
              <w:rPr>
                <w:sz w:val="18"/>
              </w:rPr>
            </w:pPr>
          </w:p>
        </w:tc>
      </w:tr>
    </w:tbl>
    <w:p w:rsidR="005E5776" w:rsidRDefault="005E5776" w:rsidP="005E57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val="ru-RU"/>
        </w:rPr>
      </w:pPr>
    </w:p>
    <w:p w:rsidR="00C3463C" w:rsidRPr="0052794A" w:rsidRDefault="00D03D24" w:rsidP="0052794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val="ru-RU"/>
        </w:rPr>
      </w:pPr>
      <w:r w:rsidRPr="0052794A">
        <w:rPr>
          <w:rFonts w:ascii="Times New Roman" w:eastAsia="Times New Roman" w:hAnsi="Times New Roman" w:cs="Times New Roman"/>
          <w:b/>
          <w:color w:val="000000"/>
          <w:lang w:val="ru-RU"/>
        </w:rPr>
        <w:t>Цене пакета</w:t>
      </w:r>
    </w:p>
    <w:p w:rsidR="00C3463C" w:rsidRDefault="00C3463C" w:rsidP="005E57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val="ru-RU"/>
        </w:rPr>
      </w:pPr>
    </w:p>
    <w:tbl>
      <w:tblPr>
        <w:tblW w:w="90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12"/>
        <w:gridCol w:w="1693"/>
        <w:gridCol w:w="2835"/>
        <w:gridCol w:w="1360"/>
        <w:gridCol w:w="16"/>
        <w:gridCol w:w="2451"/>
      </w:tblGrid>
      <w:tr w:rsidR="00C3463C" w:rsidTr="00C3463C">
        <w:trPr>
          <w:jc w:val="center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C3463C" w:rsidRPr="00BE25A8" w:rsidRDefault="00C3463C" w:rsidP="002856FC">
            <w:pPr>
              <w:rPr>
                <w:rFonts w:ascii="Times New Roman" w:eastAsia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</w:rPr>
              <w:t>Р.бр.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C3463C" w:rsidRDefault="00C3463C" w:rsidP="002856FC">
            <w:pPr>
              <w:rPr>
                <w:rFonts w:ascii="Times New Roman" w:eastAsia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</w:rPr>
              <w:t>Пакет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C3463C" w:rsidRDefault="00C3463C" w:rsidP="002856FC">
            <w:pPr>
              <w:rPr>
                <w:rFonts w:ascii="Times New Roman" w:eastAsia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val="ru-RU"/>
              </w:rPr>
              <w:t>Месечни износ по пакету без ПДВ-а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C3463C" w:rsidRDefault="00C3463C" w:rsidP="002856FC">
            <w:pPr>
              <w:rPr>
                <w:rFonts w:ascii="Times New Roman" w:eastAsia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</w:rPr>
              <w:t>ПДВ</w:t>
            </w:r>
          </w:p>
        </w:tc>
        <w:tc>
          <w:tcPr>
            <w:tcW w:w="24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C3463C" w:rsidRDefault="00C3463C" w:rsidP="002856FC">
            <w:pPr>
              <w:rPr>
                <w:rFonts w:ascii="Times New Roman" w:eastAsia="Times New Roman" w:hAnsi="Times New Roman"/>
                <w:noProof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val="ru-RU"/>
              </w:rPr>
              <w:t>Укупни месечни износ по пакету са ПДВ-ом</w:t>
            </w:r>
          </w:p>
        </w:tc>
      </w:tr>
      <w:tr w:rsidR="00C3463C" w:rsidTr="00C3463C">
        <w:trPr>
          <w:trHeight w:val="565"/>
          <w:jc w:val="center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463C" w:rsidRDefault="00C3463C" w:rsidP="002856FC">
            <w:pPr>
              <w:rPr>
                <w:rFonts w:ascii="Times New Roman" w:eastAsia="Times New Roman" w:hAnsi="Times New Roman"/>
                <w:b/>
                <w:bCs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noProof/>
                <w:sz w:val="24"/>
                <w:szCs w:val="24"/>
              </w:rPr>
              <w:t>1.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463C" w:rsidRDefault="00C3463C" w:rsidP="002856FC">
            <w:pPr>
              <w:rPr>
                <w:rFonts w:ascii="Times New Roman" w:eastAsia="Times New Roman" w:hAnsi="Times New Roman"/>
                <w:b/>
                <w:bCs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noProof/>
                <w:sz w:val="24"/>
                <w:szCs w:val="24"/>
              </w:rPr>
              <w:t>Пакет 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463C" w:rsidRDefault="00C3463C" w:rsidP="002856FC">
            <w:pPr>
              <w:rPr>
                <w:rFonts w:ascii="Times New Roman" w:eastAsia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</w:rPr>
              <w:t> 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463C" w:rsidRDefault="00C3463C" w:rsidP="002856FC">
            <w:pPr>
              <w:rPr>
                <w:rFonts w:ascii="Times New Roman" w:eastAsia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</w:rPr>
              <w:t> </w:t>
            </w:r>
          </w:p>
        </w:tc>
        <w:tc>
          <w:tcPr>
            <w:tcW w:w="24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463C" w:rsidRDefault="00C3463C" w:rsidP="002856FC">
            <w:pPr>
              <w:rPr>
                <w:rFonts w:ascii="Times New Roman" w:eastAsia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</w:rPr>
              <w:t> </w:t>
            </w:r>
          </w:p>
        </w:tc>
      </w:tr>
      <w:tr w:rsidR="00C3463C" w:rsidTr="00C3463C">
        <w:trPr>
          <w:trHeight w:val="573"/>
          <w:jc w:val="center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463C" w:rsidRDefault="00C3463C" w:rsidP="002856FC">
            <w:pPr>
              <w:rPr>
                <w:rFonts w:ascii="Times New Roman" w:eastAsia="Times New Roman" w:hAnsi="Times New Roman"/>
                <w:b/>
                <w:bCs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noProof/>
                <w:sz w:val="24"/>
                <w:szCs w:val="24"/>
              </w:rPr>
              <w:t>2.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463C" w:rsidRDefault="00C3463C" w:rsidP="002856FC">
            <w:pPr>
              <w:rPr>
                <w:rFonts w:ascii="Times New Roman" w:eastAsia="Times New Roman" w:hAnsi="Times New Roman"/>
                <w:b/>
                <w:bCs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noProof/>
                <w:sz w:val="24"/>
                <w:szCs w:val="24"/>
              </w:rPr>
              <w:t>Пакет 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463C" w:rsidRDefault="00C3463C" w:rsidP="002856FC">
            <w:pPr>
              <w:rPr>
                <w:rFonts w:ascii="Times New Roman" w:eastAsia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</w:rPr>
              <w:t> 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463C" w:rsidRDefault="00C3463C" w:rsidP="002856FC">
            <w:pPr>
              <w:rPr>
                <w:rFonts w:ascii="Times New Roman" w:eastAsia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</w:rPr>
              <w:t> </w:t>
            </w:r>
          </w:p>
        </w:tc>
        <w:tc>
          <w:tcPr>
            <w:tcW w:w="24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463C" w:rsidRDefault="00C3463C" w:rsidP="002856FC">
            <w:pPr>
              <w:rPr>
                <w:rFonts w:ascii="Times New Roman" w:eastAsia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</w:rPr>
              <w:t> </w:t>
            </w:r>
          </w:p>
        </w:tc>
      </w:tr>
      <w:tr w:rsidR="00C3463C" w:rsidTr="00C3463C">
        <w:trPr>
          <w:trHeight w:val="525"/>
          <w:jc w:val="center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463C" w:rsidRDefault="00C3463C" w:rsidP="002856FC">
            <w:pPr>
              <w:rPr>
                <w:rFonts w:ascii="Times New Roman" w:eastAsia="Times New Roman" w:hAnsi="Times New Roman"/>
                <w:b/>
                <w:bCs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noProof/>
                <w:sz w:val="24"/>
                <w:szCs w:val="24"/>
              </w:rPr>
              <w:t>3.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463C" w:rsidRDefault="00C3463C" w:rsidP="002856FC">
            <w:pPr>
              <w:rPr>
                <w:rFonts w:ascii="Times New Roman" w:eastAsia="Times New Roman" w:hAnsi="Times New Roman"/>
                <w:b/>
                <w:bCs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noProof/>
                <w:sz w:val="24"/>
                <w:szCs w:val="24"/>
              </w:rPr>
              <w:t>Пакет 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463C" w:rsidRDefault="00C3463C" w:rsidP="002856FC">
            <w:pPr>
              <w:rPr>
                <w:rFonts w:ascii="Times New Roman" w:eastAsia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</w:rPr>
              <w:t> 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463C" w:rsidRDefault="00C3463C" w:rsidP="002856FC">
            <w:pPr>
              <w:rPr>
                <w:rFonts w:ascii="Times New Roman" w:eastAsia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</w:rPr>
              <w:t> </w:t>
            </w:r>
          </w:p>
        </w:tc>
        <w:tc>
          <w:tcPr>
            <w:tcW w:w="24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463C" w:rsidRDefault="00C3463C" w:rsidP="002856FC">
            <w:pPr>
              <w:rPr>
                <w:rFonts w:ascii="Times New Roman" w:eastAsia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</w:rPr>
              <w:t> </w:t>
            </w:r>
          </w:p>
        </w:tc>
      </w:tr>
      <w:tr w:rsidR="00C3463C" w:rsidTr="00C3463C">
        <w:trPr>
          <w:trHeight w:val="525"/>
          <w:jc w:val="center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463C" w:rsidRPr="002129B5" w:rsidRDefault="00C3463C" w:rsidP="002856FC">
            <w:pPr>
              <w:rPr>
                <w:rFonts w:ascii="Times New Roman" w:eastAsia="Times New Roman" w:hAnsi="Times New Roman"/>
                <w:b/>
                <w:bCs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noProof/>
                <w:sz w:val="24"/>
                <w:szCs w:val="24"/>
              </w:rPr>
              <w:t>4.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463C" w:rsidRPr="002129B5" w:rsidRDefault="00C3463C" w:rsidP="002856FC">
            <w:pPr>
              <w:rPr>
                <w:rFonts w:ascii="Times New Roman" w:eastAsia="Times New Roman" w:hAnsi="Times New Roman"/>
                <w:b/>
                <w:bCs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noProof/>
                <w:sz w:val="24"/>
                <w:szCs w:val="24"/>
              </w:rPr>
              <w:t>Пакет 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463C" w:rsidRDefault="00C3463C" w:rsidP="002856FC">
            <w:pPr>
              <w:rPr>
                <w:rFonts w:ascii="Times New Roman" w:eastAsia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463C" w:rsidRDefault="00C3463C" w:rsidP="002856FC">
            <w:pPr>
              <w:rPr>
                <w:rFonts w:ascii="Times New Roman" w:eastAsia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24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463C" w:rsidRDefault="00C3463C" w:rsidP="002856FC">
            <w:pPr>
              <w:rPr>
                <w:rFonts w:ascii="Times New Roman" w:eastAsia="Times New Roman" w:hAnsi="Times New Roman"/>
                <w:noProof/>
                <w:sz w:val="24"/>
                <w:szCs w:val="24"/>
              </w:rPr>
            </w:pPr>
          </w:p>
        </w:tc>
      </w:tr>
      <w:tr w:rsidR="00801CAE" w:rsidTr="00C3463C">
        <w:trPr>
          <w:trHeight w:val="525"/>
          <w:jc w:val="center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CAE" w:rsidRDefault="00801CAE" w:rsidP="002856FC">
            <w:pPr>
              <w:rPr>
                <w:rFonts w:ascii="Times New Roman" w:eastAsia="Times New Roman" w:hAnsi="Times New Roman"/>
                <w:b/>
                <w:bCs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noProof/>
                <w:sz w:val="24"/>
                <w:szCs w:val="24"/>
              </w:rPr>
              <w:t>5.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CAE" w:rsidRDefault="00801CAE" w:rsidP="002856FC">
            <w:pPr>
              <w:rPr>
                <w:rFonts w:ascii="Times New Roman" w:eastAsia="Times New Roman" w:hAnsi="Times New Roman"/>
                <w:b/>
                <w:bCs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noProof/>
                <w:sz w:val="24"/>
                <w:szCs w:val="24"/>
              </w:rPr>
              <w:t>Пакет 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CAE" w:rsidRDefault="00801CAE" w:rsidP="002856FC">
            <w:pPr>
              <w:rPr>
                <w:rFonts w:ascii="Times New Roman" w:eastAsia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CAE" w:rsidRDefault="00801CAE" w:rsidP="002856FC">
            <w:pPr>
              <w:rPr>
                <w:rFonts w:ascii="Times New Roman" w:eastAsia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24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CAE" w:rsidRDefault="00801CAE" w:rsidP="002856FC">
            <w:pPr>
              <w:rPr>
                <w:rFonts w:ascii="Times New Roman" w:eastAsia="Times New Roman" w:hAnsi="Times New Roman"/>
                <w:noProof/>
                <w:sz w:val="24"/>
                <w:szCs w:val="24"/>
              </w:rPr>
            </w:pPr>
          </w:p>
        </w:tc>
      </w:tr>
      <w:tr w:rsidR="00C3463C" w:rsidTr="00C3463C">
        <w:trPr>
          <w:trHeight w:val="512"/>
          <w:jc w:val="center"/>
        </w:trPr>
        <w:tc>
          <w:tcPr>
            <w:tcW w:w="66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3463C" w:rsidRDefault="00C3463C" w:rsidP="002856FC">
            <w:pPr>
              <w:rPr>
                <w:rFonts w:ascii="Times New Roman" w:eastAsia="Times New Roman" w:hAnsi="Times New Roman"/>
                <w:b/>
                <w:bCs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sr-Cyrl-CS"/>
              </w:rPr>
              <w:t>Укупна цена на месечном нивоу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(1+2+3+4</w:t>
            </w:r>
            <w:r w:rsidR="005F755F">
              <w:rPr>
                <w:rFonts w:ascii="Times New Roman" w:eastAsia="Times New Roman" w:hAnsi="Times New Roman"/>
                <w:b/>
                <w:sz w:val="24"/>
                <w:szCs w:val="24"/>
              </w:rPr>
              <w:t>+5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) у </w:t>
            </w:r>
            <w:proofErr w:type="spellStart"/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дин</w:t>
            </w:r>
            <w:proofErr w:type="spellEnd"/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без</w:t>
            </w:r>
            <w:proofErr w:type="spellEnd"/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ПДВ</w:t>
            </w:r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3463C" w:rsidRDefault="00C3463C" w:rsidP="002856FC">
            <w:pPr>
              <w:rPr>
                <w:rFonts w:ascii="Times New Roman" w:eastAsia="Times New Roman" w:hAnsi="Times New Roman"/>
                <w:noProof/>
                <w:sz w:val="24"/>
                <w:szCs w:val="24"/>
              </w:rPr>
            </w:pPr>
          </w:p>
        </w:tc>
      </w:tr>
      <w:tr w:rsidR="00C3463C" w:rsidTr="00C3463C">
        <w:trPr>
          <w:trHeight w:val="512"/>
          <w:jc w:val="center"/>
        </w:trPr>
        <w:tc>
          <w:tcPr>
            <w:tcW w:w="66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3463C" w:rsidRDefault="00C3463C" w:rsidP="002856FC">
            <w:pPr>
              <w:rPr>
                <w:rFonts w:ascii="Times New Roman" w:eastAsia="Times New Roman" w:hAnsi="Times New Roman"/>
                <w:b/>
                <w:bCs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sr-Cyrl-CS"/>
              </w:rPr>
              <w:t>Укупна цена на месечном нивоу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(1+2+3+4</w:t>
            </w:r>
            <w:r w:rsidR="005F755F">
              <w:rPr>
                <w:rFonts w:ascii="Times New Roman" w:eastAsia="Times New Roman" w:hAnsi="Times New Roman"/>
                <w:b/>
                <w:sz w:val="24"/>
                <w:szCs w:val="24"/>
              </w:rPr>
              <w:t>+5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) у </w:t>
            </w:r>
            <w:proofErr w:type="spellStart"/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дин</w:t>
            </w:r>
            <w:proofErr w:type="spellEnd"/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са</w:t>
            </w:r>
            <w:proofErr w:type="spellEnd"/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ПДВ</w:t>
            </w:r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3463C" w:rsidRDefault="00C3463C" w:rsidP="002856FC">
            <w:pPr>
              <w:rPr>
                <w:rFonts w:ascii="Times New Roman" w:eastAsia="Times New Roman" w:hAnsi="Times New Roman"/>
                <w:noProof/>
                <w:sz w:val="24"/>
                <w:szCs w:val="24"/>
              </w:rPr>
            </w:pPr>
          </w:p>
        </w:tc>
      </w:tr>
    </w:tbl>
    <w:p w:rsidR="00C3463C" w:rsidRDefault="00C3463C" w:rsidP="005E57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val="ru-RU"/>
        </w:rPr>
      </w:pPr>
    </w:p>
    <w:p w:rsidR="0094339F" w:rsidRDefault="0094339F" w:rsidP="005E57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94339F" w:rsidRDefault="0094339F" w:rsidP="005E57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94339F" w:rsidRDefault="0094339F" w:rsidP="005E57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94339F" w:rsidRDefault="0094339F" w:rsidP="005E57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94339F" w:rsidRDefault="0094339F" w:rsidP="005E57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94339F" w:rsidRDefault="0094339F" w:rsidP="005E57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94339F" w:rsidRDefault="0094339F" w:rsidP="005E57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94339F" w:rsidRDefault="0094339F" w:rsidP="005E57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C3463C" w:rsidRDefault="0094339F" w:rsidP="005E57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val="ru-RU"/>
        </w:rPr>
      </w:pPr>
      <w:r>
        <w:rPr>
          <w:rFonts w:ascii="Times New Roman" w:eastAsia="Times New Roman" w:hAnsi="Times New Roman" w:cs="Times New Roman"/>
          <w:color w:val="000000"/>
        </w:rPr>
        <w:t xml:space="preserve">          </w:t>
      </w:r>
      <w:r w:rsidR="00A10BA2" w:rsidRPr="00A10BA2">
        <w:rPr>
          <w:rFonts w:ascii="Times New Roman" w:eastAsia="Times New Roman" w:hAnsi="Times New Roman" w:cs="Times New Roman"/>
          <w:color w:val="000000"/>
          <w:lang w:val="ru-RU"/>
        </w:rPr>
        <w:t>НАПОМЕНА: Наручилац ће се накнадно определити о избору пакета</w:t>
      </w:r>
    </w:p>
    <w:p w:rsidR="0094339F" w:rsidRDefault="0094339F" w:rsidP="0094339F">
      <w:pPr>
        <w:pStyle w:val="a4"/>
        <w:spacing w:before="93" w:line="240" w:lineRule="auto"/>
        <w:ind w:firstLine="700"/>
        <w:jc w:val="both"/>
        <w:rPr>
          <w:sz w:val="22"/>
          <w:szCs w:val="22"/>
        </w:rPr>
      </w:pPr>
    </w:p>
    <w:p w:rsidR="0094339F" w:rsidRDefault="0094339F" w:rsidP="0094339F">
      <w:pPr>
        <w:pStyle w:val="a4"/>
        <w:spacing w:before="93" w:line="240" w:lineRule="auto"/>
        <w:ind w:firstLine="700"/>
        <w:jc w:val="both"/>
        <w:rPr>
          <w:sz w:val="22"/>
          <w:szCs w:val="22"/>
        </w:rPr>
      </w:pPr>
    </w:p>
    <w:tbl>
      <w:tblPr>
        <w:tblpPr w:leftFromText="180" w:rightFromText="180" w:vertAnchor="text" w:horzAnchor="margin" w:tblpY="116"/>
        <w:tblW w:w="5661" w:type="pct"/>
        <w:tblCellMar>
          <w:left w:w="0" w:type="dxa"/>
          <w:right w:w="0" w:type="dxa"/>
        </w:tblCellMar>
        <w:tblLook w:val="04A0"/>
      </w:tblPr>
      <w:tblGrid>
        <w:gridCol w:w="3282"/>
        <w:gridCol w:w="7327"/>
      </w:tblGrid>
      <w:tr w:rsidR="0094339F" w:rsidTr="0094339F">
        <w:trPr>
          <w:trHeight w:val="393"/>
        </w:trPr>
        <w:tc>
          <w:tcPr>
            <w:tcW w:w="1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hideMark/>
          </w:tcPr>
          <w:p w:rsidR="0094339F" w:rsidRDefault="0094339F" w:rsidP="0094339F">
            <w:pPr>
              <w:pStyle w:val="TableParagraph"/>
              <w:spacing w:before="75"/>
              <w:ind w:left="105"/>
              <w:rPr>
                <w:w w:val="102"/>
                <w:sz w:val="21"/>
                <w:u w:val="single"/>
              </w:rPr>
            </w:pPr>
            <w:proofErr w:type="spellStart"/>
            <w:r>
              <w:rPr>
                <w:b/>
                <w:sz w:val="21"/>
              </w:rPr>
              <w:lastRenderedPageBreak/>
              <w:t>Рок</w:t>
            </w:r>
            <w:proofErr w:type="spellEnd"/>
            <w:r>
              <w:rPr>
                <w:b/>
                <w:sz w:val="21"/>
              </w:rPr>
              <w:t xml:space="preserve"> </w:t>
            </w:r>
            <w:proofErr w:type="spellStart"/>
            <w:r>
              <w:rPr>
                <w:b/>
                <w:sz w:val="21"/>
              </w:rPr>
              <w:t>испоруке</w:t>
            </w:r>
            <w:proofErr w:type="spellEnd"/>
            <w:r>
              <w:rPr>
                <w:b/>
                <w:sz w:val="21"/>
              </w:rPr>
              <w:t>:</w:t>
            </w:r>
          </w:p>
        </w:tc>
        <w:tc>
          <w:tcPr>
            <w:tcW w:w="3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hideMark/>
          </w:tcPr>
          <w:p w:rsidR="0094339F" w:rsidRDefault="0094339F" w:rsidP="0094339F">
            <w:pPr>
              <w:pStyle w:val="TableParagraph"/>
              <w:tabs>
                <w:tab w:val="left" w:pos="503"/>
              </w:tabs>
              <w:spacing w:before="56"/>
              <w:rPr>
                <w:sz w:val="24"/>
                <w:szCs w:val="24"/>
              </w:rPr>
            </w:pPr>
            <w:r>
              <w:rPr>
                <w:w w:val="102"/>
                <w:sz w:val="24"/>
                <w:szCs w:val="24"/>
                <w:u w:val="single"/>
              </w:rPr>
              <w:t xml:space="preserve"> </w:t>
            </w:r>
            <w:r>
              <w:rPr>
                <w:sz w:val="24"/>
                <w:szCs w:val="24"/>
                <w:u w:val="single"/>
              </w:rPr>
              <w:t xml:space="preserve">     </w:t>
            </w:r>
            <w:proofErr w:type="gramStart"/>
            <w:r>
              <w:rPr>
                <w:sz w:val="24"/>
                <w:szCs w:val="24"/>
                <w:u w:val="single"/>
              </w:rPr>
              <w:t xml:space="preserve">_  </w:t>
            </w:r>
            <w:proofErr w:type="spellStart"/>
            <w:r>
              <w:rPr>
                <w:sz w:val="24"/>
                <w:szCs w:val="24"/>
              </w:rPr>
              <w:t>дана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од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дана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пријема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позива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наручиоца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</w:tr>
      <w:tr w:rsidR="0094339F" w:rsidTr="0094339F">
        <w:trPr>
          <w:trHeight w:val="534"/>
        </w:trPr>
        <w:tc>
          <w:tcPr>
            <w:tcW w:w="1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hideMark/>
          </w:tcPr>
          <w:p w:rsidR="0094339F" w:rsidRDefault="0094339F" w:rsidP="0094339F">
            <w:pPr>
              <w:pStyle w:val="TableParagraph"/>
              <w:spacing w:before="22"/>
              <w:ind w:left="105" w:right="97"/>
            </w:pPr>
            <w:proofErr w:type="spellStart"/>
            <w:r>
              <w:rPr>
                <w:b/>
                <w:sz w:val="21"/>
              </w:rPr>
              <w:t>Контакт</w:t>
            </w:r>
            <w:proofErr w:type="spellEnd"/>
            <w:r>
              <w:rPr>
                <w:b/>
                <w:sz w:val="21"/>
              </w:rPr>
              <w:t xml:space="preserve"> </w:t>
            </w:r>
            <w:proofErr w:type="spellStart"/>
            <w:r>
              <w:rPr>
                <w:b/>
                <w:sz w:val="21"/>
              </w:rPr>
              <w:t>особа</w:t>
            </w:r>
            <w:proofErr w:type="spellEnd"/>
            <w:r>
              <w:rPr>
                <w:b/>
                <w:sz w:val="21"/>
              </w:rPr>
              <w:t xml:space="preserve"> </w:t>
            </w:r>
            <w:proofErr w:type="spellStart"/>
            <w:r>
              <w:rPr>
                <w:b/>
                <w:sz w:val="21"/>
              </w:rPr>
              <w:t>понуђача</w:t>
            </w:r>
            <w:proofErr w:type="spellEnd"/>
            <w:r>
              <w:rPr>
                <w:b/>
                <w:sz w:val="21"/>
              </w:rPr>
              <w:t xml:space="preserve"> и </w:t>
            </w:r>
            <w:proofErr w:type="spellStart"/>
            <w:r>
              <w:rPr>
                <w:b/>
                <w:sz w:val="21"/>
              </w:rPr>
              <w:t>телефон</w:t>
            </w:r>
            <w:proofErr w:type="spellEnd"/>
            <w:r>
              <w:rPr>
                <w:b/>
                <w:sz w:val="21"/>
              </w:rPr>
              <w:t>:</w:t>
            </w:r>
          </w:p>
        </w:tc>
        <w:tc>
          <w:tcPr>
            <w:tcW w:w="345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E6E6E6"/>
          </w:tcPr>
          <w:p w:rsidR="0094339F" w:rsidRDefault="0094339F" w:rsidP="0094339F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94339F" w:rsidRDefault="0094339F" w:rsidP="0094339F">
      <w:pPr>
        <w:pStyle w:val="a4"/>
        <w:spacing w:before="93" w:line="240" w:lineRule="auto"/>
        <w:ind w:firstLine="70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У </w:t>
      </w:r>
      <w:proofErr w:type="spellStart"/>
      <w:r>
        <w:rPr>
          <w:sz w:val="22"/>
          <w:szCs w:val="22"/>
        </w:rPr>
        <w:t>вези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предмета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извршења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набавке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можете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контактирати</w:t>
      </w:r>
      <w:proofErr w:type="spellEnd"/>
      <w:r>
        <w:rPr>
          <w:sz w:val="22"/>
          <w:szCs w:val="22"/>
        </w:rPr>
        <w:t xml:space="preserve"> М</w:t>
      </w:r>
      <w:proofErr w:type="spellStart"/>
      <w:r>
        <w:rPr>
          <w:sz w:val="22"/>
          <w:szCs w:val="22"/>
          <w:lang w:val="sr-Cyrl-CS"/>
        </w:rPr>
        <w:t>илицу</w:t>
      </w:r>
      <w:proofErr w:type="spellEnd"/>
      <w:r>
        <w:rPr>
          <w:sz w:val="22"/>
          <w:szCs w:val="22"/>
          <w:lang w:val="sr-Cyrl-CS"/>
        </w:rPr>
        <w:t xml:space="preserve"> Величковић</w:t>
      </w:r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контакт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телефон</w:t>
      </w:r>
      <w:proofErr w:type="spellEnd"/>
      <w:r>
        <w:rPr>
          <w:sz w:val="22"/>
          <w:szCs w:val="22"/>
        </w:rPr>
        <w:t xml:space="preserve"> 018/528-688 </w:t>
      </w:r>
      <w:proofErr w:type="spellStart"/>
      <w:r>
        <w:rPr>
          <w:sz w:val="22"/>
          <w:szCs w:val="22"/>
        </w:rPr>
        <w:t>или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на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мејл</w:t>
      </w:r>
      <w:proofErr w:type="spellEnd"/>
      <w:r>
        <w:rPr>
          <w:sz w:val="22"/>
          <w:szCs w:val="22"/>
        </w:rPr>
        <w:t xml:space="preserve"> nabavke@ekonomski.rs</w:t>
      </w:r>
    </w:p>
    <w:p w:rsidR="0094339F" w:rsidRDefault="0094339F" w:rsidP="0094339F">
      <w:pPr>
        <w:pStyle w:val="a4"/>
        <w:spacing w:line="240" w:lineRule="auto"/>
        <w:ind w:firstLine="700"/>
        <w:jc w:val="both"/>
        <w:rPr>
          <w:sz w:val="22"/>
          <w:szCs w:val="22"/>
        </w:rPr>
      </w:pPr>
      <w:proofErr w:type="spellStart"/>
      <w:proofErr w:type="gramStart"/>
      <w:r>
        <w:rPr>
          <w:sz w:val="22"/>
          <w:szCs w:val="22"/>
        </w:rPr>
        <w:t>Изабрани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понуђач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се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обавезује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да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приликом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фактурисања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на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рачуну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наведе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број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поступка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набавке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под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којим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је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иста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заведена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код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Наручиоца</w:t>
      </w:r>
      <w:proofErr w:type="spellEnd"/>
      <w:r>
        <w:rPr>
          <w:sz w:val="22"/>
          <w:szCs w:val="22"/>
        </w:rPr>
        <w:t xml:space="preserve"> - М 11/2025.</w:t>
      </w:r>
      <w:proofErr w:type="gramEnd"/>
    </w:p>
    <w:p w:rsidR="0094339F" w:rsidRDefault="0094339F" w:rsidP="0094339F">
      <w:pPr>
        <w:pStyle w:val="a4"/>
        <w:spacing w:line="240" w:lineRule="auto"/>
        <w:ind w:firstLine="700"/>
        <w:jc w:val="both"/>
        <w:rPr>
          <w:sz w:val="22"/>
          <w:szCs w:val="22"/>
        </w:rPr>
      </w:pPr>
    </w:p>
    <w:p w:rsidR="0094339F" w:rsidRDefault="0094339F" w:rsidP="0094339F">
      <w:pPr>
        <w:pStyle w:val="a4"/>
        <w:spacing w:line="240" w:lineRule="auto"/>
        <w:ind w:left="1060"/>
        <w:jc w:val="both"/>
        <w:rPr>
          <w:b/>
          <w:sz w:val="24"/>
          <w:szCs w:val="24"/>
        </w:rPr>
      </w:pPr>
    </w:p>
    <w:p w:rsidR="0094339F" w:rsidRDefault="0094339F" w:rsidP="0094339F">
      <w:pPr>
        <w:pStyle w:val="a4"/>
        <w:spacing w:before="5"/>
        <w:rPr>
          <w:sz w:val="20"/>
          <w:szCs w:val="20"/>
        </w:rPr>
      </w:pPr>
    </w:p>
    <w:p w:rsidR="0094339F" w:rsidRDefault="0094339F" w:rsidP="0094339F">
      <w:pPr>
        <w:pStyle w:val="a4"/>
        <w:spacing w:before="5"/>
        <w:rPr>
          <w:sz w:val="20"/>
          <w:szCs w:val="20"/>
        </w:rPr>
      </w:pPr>
    </w:p>
    <w:p w:rsidR="0094339F" w:rsidRDefault="0094339F" w:rsidP="0094339F">
      <w:pPr>
        <w:tabs>
          <w:tab w:val="left" w:pos="7798"/>
        </w:tabs>
        <w:spacing w:before="96"/>
        <w:rPr>
          <w:w w:val="102"/>
          <w:u w:val="single"/>
        </w:rPr>
      </w:pPr>
      <w:r>
        <w:t xml:space="preserve">          </w:t>
      </w:r>
      <w:proofErr w:type="spellStart"/>
      <w:r>
        <w:t>Датум</w:t>
      </w:r>
      <w:proofErr w:type="spellEnd"/>
      <w:r>
        <w:t xml:space="preserve">                                                                                                                               </w:t>
      </w:r>
      <w:proofErr w:type="spellStart"/>
      <w:r>
        <w:t>Понуђач</w:t>
      </w:r>
      <w:proofErr w:type="spellEnd"/>
      <w:r>
        <w:tab/>
      </w:r>
    </w:p>
    <w:p w:rsidR="0094339F" w:rsidRDefault="0094339F" w:rsidP="0094339F">
      <w:pPr>
        <w:tabs>
          <w:tab w:val="left" w:pos="1935"/>
          <w:tab w:val="left" w:pos="2631"/>
          <w:tab w:val="left" w:pos="5119"/>
          <w:tab w:val="left" w:pos="6600"/>
          <w:tab w:val="left" w:pos="9802"/>
        </w:tabs>
        <w:spacing w:before="183"/>
        <w:jc w:val="right"/>
        <w:rPr>
          <w:sz w:val="24"/>
          <w:szCs w:val="24"/>
        </w:rPr>
      </w:pPr>
      <w:r>
        <w:rPr>
          <w:w w:val="102"/>
          <w:u w:val="single"/>
          <w:lang w:val="sr-Cyrl-CS"/>
        </w:rPr>
        <w:t>______</w:t>
      </w:r>
      <w:r>
        <w:rPr>
          <w:w w:val="102"/>
          <w:u w:val="single"/>
        </w:rPr>
        <w:t>.</w:t>
      </w:r>
      <w:r>
        <w:rPr>
          <w:spacing w:val="6"/>
        </w:rPr>
        <w:t xml:space="preserve"> </w:t>
      </w:r>
      <w:r>
        <w:t>2025.</w:t>
      </w:r>
      <w:r>
        <w:rPr>
          <w:spacing w:val="6"/>
        </w:rPr>
        <w:t xml:space="preserve"> </w:t>
      </w:r>
      <w:proofErr w:type="spellStart"/>
      <w:proofErr w:type="gramStart"/>
      <w:r>
        <w:t>год</w:t>
      </w:r>
      <w:proofErr w:type="spellEnd"/>
      <w:proofErr w:type="gramEnd"/>
      <w:r>
        <w:t xml:space="preserve">.                </w:t>
      </w:r>
      <w:r>
        <w:tab/>
        <w:t xml:space="preserve"> </w:t>
      </w:r>
      <w:proofErr w:type="gramStart"/>
      <w:r>
        <w:rPr>
          <w:position w:val="-12"/>
        </w:rPr>
        <w:t>М.П.</w:t>
      </w:r>
      <w:proofErr w:type="gramEnd"/>
      <w:r>
        <w:rPr>
          <w:position w:val="-12"/>
        </w:rPr>
        <w:t xml:space="preserve">                                                   ________________________</w:t>
      </w:r>
    </w:p>
    <w:p w:rsidR="00473D32" w:rsidRDefault="00473D32" w:rsidP="00473D32">
      <w:pPr>
        <w:spacing w:before="47" w:after="0" w:line="240" w:lineRule="auto"/>
        <w:jc w:val="both"/>
      </w:pPr>
    </w:p>
    <w:sectPr w:rsidR="00473D32" w:rsidSect="00D03D24">
      <w:pgSz w:w="12240" w:h="15840"/>
      <w:pgMar w:top="426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libri Light"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6868C6"/>
    <w:multiLevelType w:val="hybridMultilevel"/>
    <w:tmpl w:val="87D8042E"/>
    <w:lvl w:ilvl="0" w:tplc="0409000F">
      <w:start w:val="1"/>
      <w:numFmt w:val="decimal"/>
      <w:lvlText w:val="%1."/>
      <w:lvlJc w:val="left"/>
      <w:pPr>
        <w:ind w:left="6480" w:hanging="360"/>
      </w:pPr>
    </w:lvl>
    <w:lvl w:ilvl="1" w:tplc="04090019" w:tentative="1">
      <w:start w:val="1"/>
      <w:numFmt w:val="lowerLetter"/>
      <w:lvlText w:val="%2."/>
      <w:lvlJc w:val="left"/>
      <w:pPr>
        <w:ind w:left="7200" w:hanging="360"/>
      </w:pPr>
    </w:lvl>
    <w:lvl w:ilvl="2" w:tplc="0409001B" w:tentative="1">
      <w:start w:val="1"/>
      <w:numFmt w:val="lowerRoman"/>
      <w:lvlText w:val="%3."/>
      <w:lvlJc w:val="right"/>
      <w:pPr>
        <w:ind w:left="7920" w:hanging="180"/>
      </w:pPr>
    </w:lvl>
    <w:lvl w:ilvl="3" w:tplc="0409000F" w:tentative="1">
      <w:start w:val="1"/>
      <w:numFmt w:val="decimal"/>
      <w:lvlText w:val="%4."/>
      <w:lvlJc w:val="left"/>
      <w:pPr>
        <w:ind w:left="8640" w:hanging="360"/>
      </w:pPr>
    </w:lvl>
    <w:lvl w:ilvl="4" w:tplc="04090019" w:tentative="1">
      <w:start w:val="1"/>
      <w:numFmt w:val="lowerLetter"/>
      <w:lvlText w:val="%5."/>
      <w:lvlJc w:val="left"/>
      <w:pPr>
        <w:ind w:left="9360" w:hanging="360"/>
      </w:pPr>
    </w:lvl>
    <w:lvl w:ilvl="5" w:tplc="0409001B" w:tentative="1">
      <w:start w:val="1"/>
      <w:numFmt w:val="lowerRoman"/>
      <w:lvlText w:val="%6."/>
      <w:lvlJc w:val="right"/>
      <w:pPr>
        <w:ind w:left="10080" w:hanging="180"/>
      </w:pPr>
    </w:lvl>
    <w:lvl w:ilvl="6" w:tplc="0409000F" w:tentative="1">
      <w:start w:val="1"/>
      <w:numFmt w:val="decimal"/>
      <w:lvlText w:val="%7."/>
      <w:lvlJc w:val="left"/>
      <w:pPr>
        <w:ind w:left="10800" w:hanging="360"/>
      </w:pPr>
    </w:lvl>
    <w:lvl w:ilvl="7" w:tplc="04090019" w:tentative="1">
      <w:start w:val="1"/>
      <w:numFmt w:val="lowerLetter"/>
      <w:lvlText w:val="%8."/>
      <w:lvlJc w:val="left"/>
      <w:pPr>
        <w:ind w:left="11520" w:hanging="360"/>
      </w:pPr>
    </w:lvl>
    <w:lvl w:ilvl="8" w:tplc="0409001B" w:tentative="1">
      <w:start w:val="1"/>
      <w:numFmt w:val="lowerRoman"/>
      <w:lvlText w:val="%9."/>
      <w:lvlJc w:val="right"/>
      <w:pPr>
        <w:ind w:left="12240" w:hanging="180"/>
      </w:pPr>
    </w:lvl>
  </w:abstractNum>
  <w:abstractNum w:abstractNumId="1">
    <w:nsid w:val="7CF63B4F"/>
    <w:multiLevelType w:val="hybridMultilevel"/>
    <w:tmpl w:val="09707836"/>
    <w:lvl w:ilvl="0" w:tplc="C5C6F83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/>
  <w:rsids>
    <w:rsidRoot w:val="005E5776"/>
    <w:rsid w:val="00181996"/>
    <w:rsid w:val="00191961"/>
    <w:rsid w:val="001F59A2"/>
    <w:rsid w:val="00241843"/>
    <w:rsid w:val="002B41DA"/>
    <w:rsid w:val="002F7A6F"/>
    <w:rsid w:val="00327FE3"/>
    <w:rsid w:val="00473D32"/>
    <w:rsid w:val="004F55FC"/>
    <w:rsid w:val="0052794A"/>
    <w:rsid w:val="005E5776"/>
    <w:rsid w:val="005F755F"/>
    <w:rsid w:val="00623D1D"/>
    <w:rsid w:val="006716DC"/>
    <w:rsid w:val="00711A29"/>
    <w:rsid w:val="007D6E63"/>
    <w:rsid w:val="00801CAE"/>
    <w:rsid w:val="00940BDA"/>
    <w:rsid w:val="0094339F"/>
    <w:rsid w:val="00A10BA2"/>
    <w:rsid w:val="00A51F98"/>
    <w:rsid w:val="00C3463C"/>
    <w:rsid w:val="00C96022"/>
    <w:rsid w:val="00D03D24"/>
    <w:rsid w:val="00D505C9"/>
    <w:rsid w:val="00E14B5B"/>
    <w:rsid w:val="00E83C5A"/>
    <w:rsid w:val="00F256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5776"/>
  </w:style>
  <w:style w:type="character" w:default="1" w:styleId="a">
    <w:name w:val="Default Paragraph Font"/>
    <w:uiPriority w:val="1"/>
    <w:semiHidden/>
    <w:unhideWhenUsed/>
  </w:style>
  <w:style w:type="table" w:default="1" w:styleId="a0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1">
    <w:name w:val="No List"/>
    <w:uiPriority w:val="99"/>
    <w:semiHidden/>
    <w:unhideWhenUsed/>
  </w:style>
  <w:style w:type="table" w:styleId="a2">
    <w:name w:val="Table Grid"/>
    <w:basedOn w:val="a0"/>
    <w:rsid w:val="005E577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3">
    <w:name w:val="List Paragraph"/>
    <w:basedOn w:val="Normal"/>
    <w:uiPriority w:val="34"/>
    <w:qFormat/>
    <w:rsid w:val="005E5776"/>
    <w:pPr>
      <w:ind w:left="720"/>
      <w:contextualSpacing/>
    </w:pPr>
  </w:style>
  <w:style w:type="paragraph" w:styleId="a4">
    <w:name w:val="Body Text"/>
    <w:basedOn w:val="Normal"/>
    <w:link w:val="Char"/>
    <w:semiHidden/>
    <w:unhideWhenUsed/>
    <w:rsid w:val="00F2562A"/>
    <w:pPr>
      <w:suppressAutoHyphens/>
      <w:spacing w:after="0" w:line="100" w:lineRule="atLeast"/>
    </w:pPr>
    <w:rPr>
      <w:rFonts w:ascii="Times New Roman" w:eastAsia="Times New Roman" w:hAnsi="Times New Roman" w:cs="Times New Roman"/>
      <w:sz w:val="23"/>
      <w:szCs w:val="23"/>
      <w:lang w:eastAsia="ar-SA"/>
    </w:rPr>
  </w:style>
  <w:style w:type="character" w:customStyle="1" w:styleId="Char">
    <w:name w:val="Тело текста Char"/>
    <w:basedOn w:val="a"/>
    <w:link w:val="a4"/>
    <w:semiHidden/>
    <w:rsid w:val="00F2562A"/>
    <w:rPr>
      <w:rFonts w:ascii="Times New Roman" w:eastAsia="Times New Roman" w:hAnsi="Times New Roman" w:cs="Times New Roman"/>
      <w:sz w:val="23"/>
      <w:szCs w:val="23"/>
      <w:lang w:eastAsia="ar-SA"/>
    </w:rPr>
  </w:style>
  <w:style w:type="paragraph" w:customStyle="1" w:styleId="TableParagraph">
    <w:name w:val="Table Paragraph"/>
    <w:basedOn w:val="Normal"/>
    <w:rsid w:val="00F2562A"/>
    <w:pPr>
      <w:suppressAutoHyphens/>
      <w:spacing w:after="0" w:line="100" w:lineRule="atLeast"/>
    </w:pPr>
    <w:rPr>
      <w:rFonts w:ascii="Times New Roman" w:eastAsia="Times New Roman" w:hAnsi="Times New Roman" w:cs="Times New Roman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384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21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titus xmlns="http://schemas.titus.com/TitusProperties/">
  <TitusGUID xmlns="">1eddccab-14a5-452e-aeb5-0bb8dc04edbc</TitusGUID>
  <TitusMetadata xmlns="">eyJucyI6Imh0dHA6XC9cL3d3dy50aXR1cy5jb21cL25zXC9UZWxla29tIFNlcmJpYSIsInByb3BzIjpbeyJuIjoiS0xBU0lGSUtBQ0lKQSIsInZhbHMiOlt7InZhbHVlIjoiTmlqZVBvc2xvdm5hVGFqbmEifV19LHsibiI6IlBvZEtsYXNFa3N0ZXJubyIsInZhbHMiOltdfV19</TitusMetadata>
</titus>
</file>

<file path=customXml/itemProps1.xml><?xml version="1.0" encoding="utf-8"?>
<ds:datastoreItem xmlns:ds="http://schemas.openxmlformats.org/officeDocument/2006/customXml" ds:itemID="{7A538502-5A3B-41CF-8D56-5B739EC3731D}">
  <ds:schemaRefs>
    <ds:schemaRef ds:uri="http://schemas.titus.com/TitusPropertie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202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Biljana</dc:creator>
  <cp:keywords>Klasifikacija: Nije poslovna tajna</cp:keywords>
  <dc:description/>
  <cp:lastModifiedBy>Vera</cp:lastModifiedBy>
  <cp:revision>11</cp:revision>
  <cp:lastPrinted>2022-11-24T14:04:00Z</cp:lastPrinted>
  <dcterms:created xsi:type="dcterms:W3CDTF">2025-03-15T10:03:00Z</dcterms:created>
  <dcterms:modified xsi:type="dcterms:W3CDTF">2025-03-18T12:08:00Z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1eddccab-14a5-452e-aeb5-0bb8dc04edbc</vt:lpwstr>
  </property>
  <property fmtid="{D5CDD505-2E9C-101B-9397-08002B2CF9AE}" pid="3" name="TelekomSerbiaKLASIFIKACIJA">
    <vt:lpwstr>NijePoslovnaTajna</vt:lpwstr>
  </property>
</Properties>
</file>